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FE7C0" w14:textId="77777777" w:rsidR="00CD6662" w:rsidRDefault="00CD6662" w:rsidP="00CD6662">
      <w:pPr>
        <w:pStyle w:val="Titleofthepaper"/>
        <w:spacing w:before="0" w:after="0"/>
        <w:rPr>
          <w:sz w:val="26"/>
          <w:szCs w:val="26"/>
        </w:rPr>
      </w:pPr>
      <w:r w:rsidRPr="009E330A">
        <w:rPr>
          <w:sz w:val="26"/>
          <w:szCs w:val="26"/>
        </w:rPr>
        <w:t>Title Title Title Title Title Title Title Title Title Title Title Title Title Title Title Title Title Title Title Title Title Title</w:t>
      </w:r>
    </w:p>
    <w:p w14:paraId="54DAB692" w14:textId="77777777" w:rsidR="009E330A" w:rsidRPr="009E330A" w:rsidRDefault="009E330A" w:rsidP="009E330A">
      <w:pPr>
        <w:pStyle w:val="Titleofthepaper"/>
        <w:spacing w:before="0" w:after="0"/>
        <w:rPr>
          <w:sz w:val="26"/>
          <w:szCs w:val="26"/>
        </w:rPr>
      </w:pPr>
    </w:p>
    <w:p w14:paraId="659AE8C3" w14:textId="77777777" w:rsidR="004135A3" w:rsidRPr="009E330A" w:rsidRDefault="004135A3" w:rsidP="009E330A">
      <w:pPr>
        <w:pStyle w:val="AUTHORSNAMES"/>
        <w:spacing w:before="0" w:after="0" w:line="240" w:lineRule="auto"/>
        <w:rPr>
          <w:bCs/>
          <w:sz w:val="24"/>
          <w:szCs w:val="24"/>
        </w:rPr>
      </w:pPr>
      <w:r w:rsidRPr="009E330A">
        <w:rPr>
          <w:sz w:val="24"/>
          <w:szCs w:val="24"/>
        </w:rPr>
        <w:t>SURNAME N.</w:t>
      </w:r>
      <w:r w:rsidRPr="009E330A">
        <w:rPr>
          <w:sz w:val="24"/>
          <w:szCs w:val="24"/>
          <w:vertAlign w:val="superscript"/>
        </w:rPr>
        <w:t>1</w:t>
      </w:r>
      <w:r w:rsidRPr="009E330A">
        <w:rPr>
          <w:sz w:val="24"/>
          <w:szCs w:val="24"/>
          <w:lang w:val="en-US"/>
        </w:rPr>
        <w:t xml:space="preserve">, </w:t>
      </w:r>
      <w:r w:rsidRPr="009E330A">
        <w:rPr>
          <w:sz w:val="24"/>
          <w:szCs w:val="24"/>
        </w:rPr>
        <w:t>SURNAME N.</w:t>
      </w:r>
      <w:r w:rsidR="00B3765A">
        <w:rPr>
          <w:sz w:val="24"/>
          <w:szCs w:val="24"/>
          <w:vertAlign w:val="superscript"/>
        </w:rPr>
        <w:t>1</w:t>
      </w:r>
      <w:r w:rsidRPr="009E330A">
        <w:rPr>
          <w:sz w:val="24"/>
          <w:szCs w:val="24"/>
          <w:lang w:val="en-US"/>
        </w:rPr>
        <w:t xml:space="preserve">, </w:t>
      </w:r>
      <w:r w:rsidRPr="009E330A">
        <w:rPr>
          <w:sz w:val="24"/>
          <w:szCs w:val="24"/>
        </w:rPr>
        <w:t>SURNAME N.</w:t>
      </w:r>
      <w:r w:rsidR="00B3765A">
        <w:rPr>
          <w:sz w:val="24"/>
          <w:szCs w:val="24"/>
          <w:vertAlign w:val="superscript"/>
        </w:rPr>
        <w:t>2</w:t>
      </w:r>
      <w:r w:rsidRPr="009E330A">
        <w:rPr>
          <w:sz w:val="24"/>
          <w:szCs w:val="24"/>
        </w:rPr>
        <w:t>, SURNAME N.</w:t>
      </w:r>
      <w:r w:rsidR="00B3765A">
        <w:rPr>
          <w:sz w:val="24"/>
          <w:szCs w:val="24"/>
          <w:vertAlign w:val="superscript"/>
        </w:rPr>
        <w:t>2</w:t>
      </w:r>
    </w:p>
    <w:p w14:paraId="02E065FF" w14:textId="77777777" w:rsidR="004135A3" w:rsidRPr="009E330A" w:rsidRDefault="004135A3" w:rsidP="009E330A">
      <w:pPr>
        <w:pStyle w:val="AFFILIATIONS"/>
        <w:spacing w:line="240" w:lineRule="auto"/>
        <w:rPr>
          <w:sz w:val="22"/>
          <w:szCs w:val="22"/>
          <w:vertAlign w:val="baseline"/>
        </w:rPr>
      </w:pPr>
      <w:r w:rsidRPr="009E330A">
        <w:rPr>
          <w:sz w:val="22"/>
          <w:szCs w:val="22"/>
        </w:rPr>
        <w:t>1</w:t>
      </w:r>
      <w:r w:rsidRPr="009E330A">
        <w:rPr>
          <w:sz w:val="22"/>
          <w:szCs w:val="22"/>
          <w:vertAlign w:val="baseline"/>
        </w:rPr>
        <w:t>Affiliation and address</w:t>
      </w:r>
    </w:p>
    <w:p w14:paraId="75B5A35A" w14:textId="77777777" w:rsidR="004135A3" w:rsidRPr="009E330A" w:rsidRDefault="004135A3" w:rsidP="009E330A">
      <w:pPr>
        <w:rPr>
          <w:sz w:val="22"/>
          <w:szCs w:val="22"/>
          <w:lang w:val="en-US"/>
        </w:rPr>
      </w:pPr>
      <w:r w:rsidRPr="009E330A">
        <w:rPr>
          <w:sz w:val="22"/>
          <w:szCs w:val="22"/>
          <w:vertAlign w:val="superscript"/>
          <w:lang w:val="en-US"/>
        </w:rPr>
        <w:t>2</w:t>
      </w:r>
      <w:r w:rsidRPr="009E330A">
        <w:rPr>
          <w:sz w:val="22"/>
          <w:szCs w:val="22"/>
          <w:lang w:val="en-US"/>
        </w:rPr>
        <w:t>Affiliation and address</w:t>
      </w:r>
    </w:p>
    <w:p w14:paraId="5448AAFC" w14:textId="77777777" w:rsidR="005F06FD" w:rsidRDefault="005F06FD" w:rsidP="009E330A">
      <w:pPr>
        <w:rPr>
          <w:lang w:val="en-US"/>
        </w:rPr>
      </w:pPr>
    </w:p>
    <w:p w14:paraId="02D456B3" w14:textId="46C01BEA" w:rsidR="004135A3" w:rsidRDefault="004135A3" w:rsidP="009E330A">
      <w:pPr>
        <w:pStyle w:val="TEXT"/>
        <w:rPr>
          <w:sz w:val="22"/>
          <w:szCs w:val="22"/>
        </w:rPr>
      </w:pPr>
      <w:r w:rsidRPr="009E330A">
        <w:rPr>
          <w:sz w:val="22"/>
          <w:szCs w:val="22"/>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7D7289">
        <w:rPr>
          <w:sz w:val="22"/>
          <w:szCs w:val="22"/>
        </w:rPr>
        <w:t>.</w:t>
      </w:r>
    </w:p>
    <w:p w14:paraId="270EB9A4" w14:textId="77E97CA0" w:rsidR="009E330A" w:rsidRPr="009E330A" w:rsidRDefault="009E330A" w:rsidP="009E330A">
      <w:pPr>
        <w:pStyle w:val="TEXT"/>
        <w:rPr>
          <w:sz w:val="22"/>
          <w:szCs w:val="22"/>
        </w:rPr>
      </w:pPr>
    </w:p>
    <w:p w14:paraId="7AF48D49" w14:textId="1FE04B82" w:rsidR="004135A3" w:rsidRDefault="004135A3" w:rsidP="009E330A">
      <w:pPr>
        <w:jc w:val="both"/>
        <w:rPr>
          <w:b/>
          <w:color w:val="FF0000"/>
          <w:sz w:val="20"/>
          <w:szCs w:val="20"/>
          <w:lang w:val="en-US"/>
        </w:rPr>
      </w:pPr>
      <w:r w:rsidRPr="006C3F3F">
        <w:rPr>
          <w:b/>
          <w:sz w:val="20"/>
          <w:szCs w:val="20"/>
          <w:lang w:val="en-US"/>
        </w:rPr>
        <w:t xml:space="preserve">Keywords: </w:t>
      </w:r>
      <w:r w:rsidRPr="000C5670">
        <w:rPr>
          <w:b/>
          <w:color w:val="FF0000"/>
          <w:sz w:val="20"/>
          <w:szCs w:val="20"/>
          <w:lang w:val="en-US"/>
        </w:rPr>
        <w:t>Up to 5 keywords</w:t>
      </w:r>
    </w:p>
    <w:p w14:paraId="12DD3005" w14:textId="46B39F30" w:rsidR="009E330A" w:rsidRPr="000C5670" w:rsidRDefault="009E330A" w:rsidP="009E330A">
      <w:pPr>
        <w:jc w:val="both"/>
        <w:rPr>
          <w:b/>
          <w:color w:val="FF0000"/>
          <w:sz w:val="20"/>
          <w:szCs w:val="20"/>
          <w:lang w:val="en-US"/>
        </w:rPr>
      </w:pPr>
    </w:p>
    <w:p w14:paraId="4A87E517" w14:textId="77777777" w:rsidR="004135A3" w:rsidRPr="006C3F3F" w:rsidRDefault="004135A3" w:rsidP="009E330A">
      <w:pPr>
        <w:jc w:val="both"/>
        <w:rPr>
          <w:sz w:val="20"/>
          <w:szCs w:val="20"/>
          <w:lang w:val="en-US"/>
        </w:rPr>
      </w:pPr>
      <w:r>
        <w:rPr>
          <w:b/>
          <w:sz w:val="20"/>
          <w:szCs w:val="20"/>
          <w:lang w:val="en-US"/>
        </w:rPr>
        <w:t>T</w:t>
      </w:r>
      <w:r w:rsidRPr="006C3F3F">
        <w:rPr>
          <w:b/>
          <w:sz w:val="20"/>
          <w:szCs w:val="20"/>
          <w:lang w:val="en-US"/>
        </w:rPr>
        <w:t>able 1.</w:t>
      </w:r>
      <w:r w:rsidRPr="006C3F3F">
        <w:rPr>
          <w:sz w:val="20"/>
          <w:szCs w:val="20"/>
          <w:lang w:val="en-US"/>
        </w:rPr>
        <w:t xml:space="preserve"> </w:t>
      </w:r>
      <w:r>
        <w:rPr>
          <w:sz w:val="20"/>
          <w:szCs w:val="20"/>
          <w:lang w:val="en-US"/>
        </w:rPr>
        <w:t>Title of the table</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284"/>
        <w:gridCol w:w="4788"/>
      </w:tblGrid>
      <w:tr w:rsidR="004135A3" w:rsidRPr="006C3F3F" w14:paraId="1E5FC8EF" w14:textId="77777777" w:rsidTr="00F51B5A">
        <w:trPr>
          <w:jc w:val="center"/>
        </w:trPr>
        <w:tc>
          <w:tcPr>
            <w:tcW w:w="2361" w:type="pct"/>
          </w:tcPr>
          <w:p w14:paraId="5A6C82D0" w14:textId="77777777" w:rsidR="004135A3" w:rsidRPr="006C3F3F" w:rsidRDefault="004135A3" w:rsidP="009E330A">
            <w:pPr>
              <w:jc w:val="center"/>
              <w:rPr>
                <w:b/>
                <w:sz w:val="20"/>
                <w:szCs w:val="20"/>
                <w:lang w:val="en-US"/>
              </w:rPr>
            </w:pPr>
            <w:r>
              <w:rPr>
                <w:b/>
                <w:sz w:val="20"/>
                <w:szCs w:val="20"/>
                <w:lang w:val="en-US"/>
              </w:rPr>
              <w:t>Text</w:t>
            </w:r>
          </w:p>
        </w:tc>
        <w:tc>
          <w:tcPr>
            <w:tcW w:w="2639" w:type="pct"/>
          </w:tcPr>
          <w:p w14:paraId="0FE34F24" w14:textId="77777777" w:rsidR="004135A3" w:rsidRPr="006C3F3F" w:rsidRDefault="004135A3" w:rsidP="009E330A">
            <w:pPr>
              <w:jc w:val="center"/>
              <w:rPr>
                <w:b/>
                <w:sz w:val="20"/>
                <w:szCs w:val="20"/>
                <w:lang w:val="en-US"/>
              </w:rPr>
            </w:pPr>
            <w:r>
              <w:rPr>
                <w:b/>
                <w:sz w:val="20"/>
                <w:szCs w:val="20"/>
                <w:lang w:val="en-US"/>
              </w:rPr>
              <w:t>Text</w:t>
            </w:r>
          </w:p>
        </w:tc>
      </w:tr>
      <w:tr w:rsidR="004135A3" w:rsidRPr="006C3F3F" w14:paraId="3FAE2E47" w14:textId="77777777" w:rsidTr="00F51B5A">
        <w:trPr>
          <w:jc w:val="center"/>
        </w:trPr>
        <w:tc>
          <w:tcPr>
            <w:tcW w:w="2361" w:type="pct"/>
          </w:tcPr>
          <w:p w14:paraId="5BAC3CC8" w14:textId="77777777" w:rsidR="004135A3" w:rsidRPr="006C3F3F" w:rsidRDefault="004135A3" w:rsidP="009E330A">
            <w:pPr>
              <w:jc w:val="center"/>
              <w:rPr>
                <w:sz w:val="20"/>
                <w:szCs w:val="20"/>
                <w:lang w:val="en-US"/>
              </w:rPr>
            </w:pPr>
            <w:r>
              <w:rPr>
                <w:sz w:val="20"/>
                <w:szCs w:val="20"/>
                <w:lang w:val="en-US"/>
              </w:rPr>
              <w:t>Text</w:t>
            </w:r>
          </w:p>
        </w:tc>
        <w:tc>
          <w:tcPr>
            <w:tcW w:w="2639" w:type="pct"/>
          </w:tcPr>
          <w:p w14:paraId="79A4BB31" w14:textId="77777777" w:rsidR="004135A3" w:rsidRPr="006C3F3F" w:rsidRDefault="004135A3" w:rsidP="009E330A">
            <w:pPr>
              <w:jc w:val="center"/>
              <w:rPr>
                <w:sz w:val="20"/>
                <w:szCs w:val="20"/>
                <w:lang w:val="en-US"/>
              </w:rPr>
            </w:pPr>
            <w:r>
              <w:rPr>
                <w:sz w:val="20"/>
                <w:szCs w:val="20"/>
                <w:lang w:val="en-US"/>
              </w:rPr>
              <w:t>Text</w:t>
            </w:r>
          </w:p>
        </w:tc>
      </w:tr>
      <w:tr w:rsidR="004135A3" w:rsidRPr="006C3F3F" w14:paraId="7BC76D98" w14:textId="77777777" w:rsidTr="00F51B5A">
        <w:trPr>
          <w:jc w:val="center"/>
        </w:trPr>
        <w:tc>
          <w:tcPr>
            <w:tcW w:w="2361" w:type="pct"/>
          </w:tcPr>
          <w:p w14:paraId="18322DCA" w14:textId="77777777" w:rsidR="004135A3" w:rsidRPr="006C3F3F" w:rsidRDefault="004135A3" w:rsidP="009E330A">
            <w:pPr>
              <w:jc w:val="center"/>
              <w:rPr>
                <w:sz w:val="20"/>
                <w:szCs w:val="20"/>
                <w:lang w:val="en-US"/>
              </w:rPr>
            </w:pPr>
            <w:r>
              <w:rPr>
                <w:sz w:val="20"/>
                <w:szCs w:val="20"/>
                <w:lang w:val="en-US"/>
              </w:rPr>
              <w:t>Text</w:t>
            </w:r>
          </w:p>
        </w:tc>
        <w:tc>
          <w:tcPr>
            <w:tcW w:w="2639" w:type="pct"/>
          </w:tcPr>
          <w:p w14:paraId="5813699C" w14:textId="77777777" w:rsidR="004135A3" w:rsidRPr="006C3F3F" w:rsidRDefault="004135A3" w:rsidP="009E330A">
            <w:pPr>
              <w:jc w:val="center"/>
              <w:rPr>
                <w:sz w:val="20"/>
                <w:szCs w:val="20"/>
                <w:lang w:val="en-US"/>
              </w:rPr>
            </w:pPr>
            <w:r>
              <w:rPr>
                <w:sz w:val="20"/>
                <w:szCs w:val="20"/>
                <w:lang w:val="en-US"/>
              </w:rPr>
              <w:t>Text</w:t>
            </w:r>
          </w:p>
        </w:tc>
      </w:tr>
      <w:tr w:rsidR="004135A3" w:rsidRPr="006C3F3F" w14:paraId="4CBA1705" w14:textId="77777777" w:rsidTr="00F51B5A">
        <w:trPr>
          <w:jc w:val="center"/>
        </w:trPr>
        <w:tc>
          <w:tcPr>
            <w:tcW w:w="2361" w:type="pct"/>
          </w:tcPr>
          <w:p w14:paraId="2CC45DF3" w14:textId="77777777" w:rsidR="004135A3" w:rsidRPr="006C3F3F" w:rsidRDefault="004135A3" w:rsidP="009E330A">
            <w:pPr>
              <w:jc w:val="center"/>
              <w:rPr>
                <w:sz w:val="20"/>
                <w:szCs w:val="20"/>
                <w:lang w:val="en-US"/>
              </w:rPr>
            </w:pPr>
            <w:r>
              <w:rPr>
                <w:sz w:val="20"/>
                <w:szCs w:val="20"/>
                <w:lang w:val="en-US"/>
              </w:rPr>
              <w:t>Text</w:t>
            </w:r>
          </w:p>
        </w:tc>
        <w:tc>
          <w:tcPr>
            <w:tcW w:w="2639" w:type="pct"/>
          </w:tcPr>
          <w:p w14:paraId="04550554" w14:textId="77777777" w:rsidR="004135A3" w:rsidRPr="006C3F3F" w:rsidRDefault="004135A3" w:rsidP="009E330A">
            <w:pPr>
              <w:jc w:val="center"/>
              <w:rPr>
                <w:sz w:val="20"/>
                <w:szCs w:val="20"/>
                <w:lang w:val="en-US"/>
              </w:rPr>
            </w:pPr>
            <w:r>
              <w:rPr>
                <w:sz w:val="20"/>
                <w:szCs w:val="20"/>
                <w:lang w:val="en-US"/>
              </w:rPr>
              <w:t>Text</w:t>
            </w:r>
          </w:p>
        </w:tc>
      </w:tr>
      <w:tr w:rsidR="004135A3" w:rsidRPr="006C3F3F" w14:paraId="337397D1" w14:textId="77777777" w:rsidTr="00F51B5A">
        <w:trPr>
          <w:jc w:val="center"/>
        </w:trPr>
        <w:tc>
          <w:tcPr>
            <w:tcW w:w="2361" w:type="pct"/>
          </w:tcPr>
          <w:p w14:paraId="1A11FACD" w14:textId="77777777" w:rsidR="004135A3" w:rsidRPr="006C3F3F" w:rsidRDefault="004135A3" w:rsidP="009E330A">
            <w:pPr>
              <w:jc w:val="center"/>
              <w:rPr>
                <w:sz w:val="20"/>
                <w:szCs w:val="20"/>
                <w:lang w:val="en-US"/>
              </w:rPr>
            </w:pPr>
            <w:r>
              <w:rPr>
                <w:sz w:val="20"/>
                <w:szCs w:val="20"/>
                <w:lang w:val="en-US"/>
              </w:rPr>
              <w:t>Text</w:t>
            </w:r>
          </w:p>
        </w:tc>
        <w:tc>
          <w:tcPr>
            <w:tcW w:w="2639" w:type="pct"/>
          </w:tcPr>
          <w:p w14:paraId="3ECF5819" w14:textId="77777777" w:rsidR="004135A3" w:rsidRPr="006C3F3F" w:rsidRDefault="004135A3" w:rsidP="009E330A">
            <w:pPr>
              <w:jc w:val="center"/>
              <w:rPr>
                <w:sz w:val="20"/>
                <w:szCs w:val="20"/>
                <w:lang w:val="en-US"/>
              </w:rPr>
            </w:pPr>
            <w:r>
              <w:rPr>
                <w:sz w:val="20"/>
                <w:szCs w:val="20"/>
                <w:lang w:val="en-US"/>
              </w:rPr>
              <w:t>Text</w:t>
            </w:r>
          </w:p>
        </w:tc>
      </w:tr>
      <w:tr w:rsidR="004135A3" w:rsidRPr="006C3F3F" w14:paraId="529842F0" w14:textId="77777777" w:rsidTr="00F51B5A">
        <w:trPr>
          <w:jc w:val="center"/>
        </w:trPr>
        <w:tc>
          <w:tcPr>
            <w:tcW w:w="2361" w:type="pct"/>
          </w:tcPr>
          <w:p w14:paraId="7493F381" w14:textId="77777777" w:rsidR="004135A3" w:rsidRDefault="004135A3" w:rsidP="009E330A">
            <w:pPr>
              <w:jc w:val="center"/>
              <w:rPr>
                <w:sz w:val="20"/>
                <w:szCs w:val="20"/>
                <w:lang w:val="en-US"/>
              </w:rPr>
            </w:pPr>
            <w:r>
              <w:rPr>
                <w:sz w:val="20"/>
                <w:szCs w:val="20"/>
                <w:lang w:val="en-US"/>
              </w:rPr>
              <w:t>Text</w:t>
            </w:r>
          </w:p>
        </w:tc>
        <w:tc>
          <w:tcPr>
            <w:tcW w:w="2639" w:type="pct"/>
          </w:tcPr>
          <w:p w14:paraId="6AF1A01C" w14:textId="77777777" w:rsidR="004135A3" w:rsidRDefault="004135A3" w:rsidP="009E330A">
            <w:pPr>
              <w:jc w:val="center"/>
              <w:rPr>
                <w:sz w:val="20"/>
                <w:szCs w:val="20"/>
                <w:lang w:val="en-US"/>
              </w:rPr>
            </w:pPr>
            <w:r>
              <w:rPr>
                <w:sz w:val="20"/>
                <w:szCs w:val="20"/>
                <w:lang w:val="en-US"/>
              </w:rPr>
              <w:t>Text</w:t>
            </w:r>
          </w:p>
        </w:tc>
      </w:tr>
      <w:tr w:rsidR="004135A3" w:rsidRPr="006C3F3F" w14:paraId="1F7FB799" w14:textId="77777777" w:rsidTr="00F51B5A">
        <w:trPr>
          <w:jc w:val="center"/>
        </w:trPr>
        <w:tc>
          <w:tcPr>
            <w:tcW w:w="2361" w:type="pct"/>
          </w:tcPr>
          <w:p w14:paraId="364CD944" w14:textId="77777777" w:rsidR="004135A3" w:rsidRDefault="004135A3" w:rsidP="009E330A">
            <w:pPr>
              <w:jc w:val="center"/>
              <w:rPr>
                <w:sz w:val="20"/>
                <w:szCs w:val="20"/>
                <w:lang w:val="en-US"/>
              </w:rPr>
            </w:pPr>
            <w:r>
              <w:rPr>
                <w:sz w:val="20"/>
                <w:szCs w:val="20"/>
                <w:lang w:val="en-US"/>
              </w:rPr>
              <w:t>Text</w:t>
            </w:r>
          </w:p>
        </w:tc>
        <w:tc>
          <w:tcPr>
            <w:tcW w:w="2639" w:type="pct"/>
          </w:tcPr>
          <w:p w14:paraId="3D37C4A5" w14:textId="77777777" w:rsidR="004135A3" w:rsidRDefault="004135A3" w:rsidP="009E330A">
            <w:pPr>
              <w:jc w:val="center"/>
              <w:rPr>
                <w:sz w:val="20"/>
                <w:szCs w:val="20"/>
                <w:lang w:val="en-US"/>
              </w:rPr>
            </w:pPr>
            <w:r>
              <w:rPr>
                <w:sz w:val="20"/>
                <w:szCs w:val="20"/>
                <w:lang w:val="en-US"/>
              </w:rPr>
              <w:t>Text</w:t>
            </w:r>
          </w:p>
        </w:tc>
      </w:tr>
      <w:tr w:rsidR="004135A3" w:rsidRPr="006C3F3F" w14:paraId="0934B6B7" w14:textId="77777777" w:rsidTr="00F51B5A">
        <w:trPr>
          <w:jc w:val="center"/>
        </w:trPr>
        <w:tc>
          <w:tcPr>
            <w:tcW w:w="2361" w:type="pct"/>
          </w:tcPr>
          <w:p w14:paraId="01B33144" w14:textId="77777777" w:rsidR="004135A3" w:rsidRDefault="004135A3" w:rsidP="009E330A">
            <w:pPr>
              <w:jc w:val="center"/>
              <w:rPr>
                <w:sz w:val="20"/>
                <w:szCs w:val="20"/>
                <w:lang w:val="en-US"/>
              </w:rPr>
            </w:pPr>
            <w:r>
              <w:rPr>
                <w:sz w:val="20"/>
                <w:szCs w:val="20"/>
                <w:lang w:val="en-US"/>
              </w:rPr>
              <w:t>Text</w:t>
            </w:r>
          </w:p>
        </w:tc>
        <w:tc>
          <w:tcPr>
            <w:tcW w:w="2639" w:type="pct"/>
          </w:tcPr>
          <w:p w14:paraId="5275B885" w14:textId="77777777" w:rsidR="004135A3" w:rsidRDefault="004135A3" w:rsidP="009E330A">
            <w:pPr>
              <w:jc w:val="center"/>
              <w:rPr>
                <w:sz w:val="20"/>
                <w:szCs w:val="20"/>
                <w:lang w:val="en-US"/>
              </w:rPr>
            </w:pPr>
            <w:r>
              <w:rPr>
                <w:sz w:val="20"/>
                <w:szCs w:val="20"/>
                <w:lang w:val="en-US"/>
              </w:rPr>
              <w:t>Text</w:t>
            </w:r>
          </w:p>
        </w:tc>
      </w:tr>
    </w:tbl>
    <w:p w14:paraId="46524047" w14:textId="77777777" w:rsidR="009E330A" w:rsidRDefault="009E330A" w:rsidP="009E330A">
      <w:pPr>
        <w:rPr>
          <w:lang w:val="en-US"/>
        </w:rPr>
      </w:pPr>
    </w:p>
    <w:p w14:paraId="2176E5DA" w14:textId="7ABD8886" w:rsidR="003812DB" w:rsidRDefault="00FA4587" w:rsidP="009E330A">
      <w:pPr>
        <w:rPr>
          <w:lang w:val="en-US"/>
        </w:rPr>
      </w:pPr>
      <w:r>
        <w:rPr>
          <w:noProof/>
          <w:lang w:val="en-US" w:eastAsia="en-US"/>
        </w:rPr>
        <w:drawing>
          <wp:inline distT="0" distB="0" distL="0" distR="0" wp14:anchorId="5EF4D00A" wp14:editId="62427DEC">
            <wp:extent cx="3968099" cy="2257425"/>
            <wp:effectExtent l="0" t="0" r="0" b="635"/>
            <wp:docPr id="1541267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67200" name=""/>
                    <pic:cNvPicPr/>
                  </pic:nvPicPr>
                  <pic:blipFill>
                    <a:blip r:embed="rId4"/>
                    <a:stretch>
                      <a:fillRect/>
                    </a:stretch>
                  </pic:blipFill>
                  <pic:spPr>
                    <a:xfrm>
                      <a:off x="0" y="0"/>
                      <a:ext cx="3968099" cy="2257425"/>
                    </a:xfrm>
                    <a:prstGeom prst="rect">
                      <a:avLst/>
                    </a:prstGeom>
                  </pic:spPr>
                </pic:pic>
              </a:graphicData>
            </a:graphic>
          </wp:inline>
        </w:drawing>
      </w:r>
    </w:p>
    <w:p w14:paraId="695C8FAB" w14:textId="1A62901C" w:rsidR="004135A3" w:rsidRDefault="004135A3" w:rsidP="009E330A">
      <w:pPr>
        <w:rPr>
          <w:sz w:val="20"/>
          <w:szCs w:val="20"/>
          <w:lang w:val="en-US"/>
        </w:rPr>
      </w:pPr>
      <w:r w:rsidRPr="006C3F3F">
        <w:rPr>
          <w:b/>
          <w:sz w:val="20"/>
          <w:szCs w:val="20"/>
          <w:lang w:val="en-US"/>
        </w:rPr>
        <w:t>Figure 1.</w:t>
      </w:r>
      <w:r w:rsidRPr="006C3F3F">
        <w:rPr>
          <w:sz w:val="20"/>
          <w:szCs w:val="20"/>
          <w:lang w:val="en-US"/>
        </w:rPr>
        <w:t xml:space="preserve"> </w:t>
      </w:r>
      <w:r w:rsidRPr="00D02261">
        <w:rPr>
          <w:b/>
          <w:color w:val="FF0000"/>
          <w:sz w:val="20"/>
          <w:szCs w:val="20"/>
          <w:lang w:val="en-US"/>
        </w:rPr>
        <w:t>(example)</w:t>
      </w:r>
      <w:r w:rsidRPr="00D02261">
        <w:rPr>
          <w:color w:val="FF0000"/>
          <w:sz w:val="20"/>
          <w:szCs w:val="20"/>
          <w:lang w:val="en-US"/>
        </w:rPr>
        <w:t xml:space="preserve"> </w:t>
      </w:r>
      <w:r w:rsidRPr="006C3F3F">
        <w:rPr>
          <w:sz w:val="20"/>
          <w:szCs w:val="20"/>
          <w:lang w:val="en-US"/>
        </w:rPr>
        <w:t>Effect of pH for the removal of Pb (II) onto diatomite</w:t>
      </w:r>
    </w:p>
    <w:p w14:paraId="1F008B29" w14:textId="7E2B8CF3" w:rsidR="009E330A" w:rsidRPr="006C3F3F" w:rsidRDefault="009E330A" w:rsidP="009E330A">
      <w:pPr>
        <w:rPr>
          <w:sz w:val="20"/>
          <w:szCs w:val="20"/>
          <w:lang w:val="en-US"/>
        </w:rPr>
      </w:pPr>
    </w:p>
    <w:p w14:paraId="72E756EB" w14:textId="77777777" w:rsidR="004135A3" w:rsidRPr="00631EF6" w:rsidRDefault="004135A3" w:rsidP="009E330A">
      <w:pPr>
        <w:autoSpaceDE w:val="0"/>
        <w:autoSpaceDN w:val="0"/>
        <w:adjustRightInd w:val="0"/>
        <w:jc w:val="both"/>
        <w:rPr>
          <w:b/>
          <w:color w:val="FF0000"/>
          <w:sz w:val="20"/>
          <w:szCs w:val="20"/>
          <w:lang w:val="en-US"/>
        </w:rPr>
      </w:pPr>
      <w:r w:rsidRPr="00631EF6">
        <w:rPr>
          <w:b/>
          <w:sz w:val="20"/>
          <w:szCs w:val="20"/>
          <w:lang w:val="en-US"/>
        </w:rPr>
        <w:t xml:space="preserve">References </w:t>
      </w:r>
      <w:r w:rsidRPr="00631EF6">
        <w:rPr>
          <w:b/>
          <w:color w:val="FF0000"/>
          <w:sz w:val="20"/>
          <w:szCs w:val="20"/>
          <w:lang w:val="en-US"/>
        </w:rPr>
        <w:t>(examples)</w:t>
      </w:r>
    </w:p>
    <w:p w14:paraId="4E33CE1F" w14:textId="58DFC123" w:rsidR="004135A3" w:rsidRPr="00631EF6" w:rsidRDefault="004135A3" w:rsidP="009E330A">
      <w:pPr>
        <w:pStyle w:val="References"/>
        <w:spacing w:after="0" w:line="240" w:lineRule="auto"/>
        <w:rPr>
          <w:sz w:val="20"/>
        </w:rPr>
      </w:pPr>
      <w:r w:rsidRPr="00631EF6">
        <w:rPr>
          <w:sz w:val="20"/>
        </w:rPr>
        <w:t xml:space="preserve">Aguado J., Arsuaga J.M., Arencibia A., Lindo M. </w:t>
      </w:r>
      <w:r w:rsidR="009C3B55">
        <w:rPr>
          <w:sz w:val="20"/>
        </w:rPr>
        <w:t>&amp;</w:t>
      </w:r>
      <w:r w:rsidRPr="00631EF6">
        <w:rPr>
          <w:sz w:val="20"/>
        </w:rPr>
        <w:t xml:space="preserve"> Gascón V. (2009), Aqueous heavy metals removal by adsorption on amine-functionalized mesoporous silica, </w:t>
      </w:r>
      <w:r w:rsidRPr="00631EF6">
        <w:rPr>
          <w:i/>
          <w:sz w:val="20"/>
        </w:rPr>
        <w:t>Journal of Hazardous Materials</w:t>
      </w:r>
      <w:r w:rsidRPr="00631EF6">
        <w:rPr>
          <w:sz w:val="20"/>
        </w:rPr>
        <w:t xml:space="preserve">, </w:t>
      </w:r>
      <w:r w:rsidRPr="00D62ACB">
        <w:rPr>
          <w:i/>
          <w:sz w:val="20"/>
        </w:rPr>
        <w:t>163</w:t>
      </w:r>
      <w:r w:rsidR="00D62ACB">
        <w:rPr>
          <w:i/>
          <w:sz w:val="20"/>
        </w:rPr>
        <w:t xml:space="preserve"> </w:t>
      </w:r>
      <w:r w:rsidR="00D62ACB" w:rsidRPr="00D62ACB">
        <w:rPr>
          <w:sz w:val="20"/>
        </w:rPr>
        <w:t>(1)</w:t>
      </w:r>
      <w:r w:rsidRPr="00D62ACB">
        <w:rPr>
          <w:sz w:val="20"/>
        </w:rPr>
        <w:t>,</w:t>
      </w:r>
      <w:r w:rsidRPr="00631EF6">
        <w:rPr>
          <w:sz w:val="20"/>
        </w:rPr>
        <w:t xml:space="preserve"> 213-221. </w:t>
      </w:r>
    </w:p>
    <w:p w14:paraId="3477473D" w14:textId="19EBC930" w:rsidR="004135A3" w:rsidRPr="00631EF6" w:rsidRDefault="004135A3" w:rsidP="009E330A">
      <w:pPr>
        <w:ind w:left="426" w:hanging="426"/>
        <w:jc w:val="both"/>
        <w:rPr>
          <w:sz w:val="20"/>
          <w:szCs w:val="20"/>
          <w:lang w:val="en-US"/>
        </w:rPr>
      </w:pPr>
      <w:r w:rsidRPr="00631EF6">
        <w:rPr>
          <w:sz w:val="20"/>
          <w:szCs w:val="20"/>
          <w:lang w:val="en-US"/>
        </w:rPr>
        <w:t xml:space="preserve">Allen S.J., McKay G. </w:t>
      </w:r>
      <w:r w:rsidR="009C3B55">
        <w:rPr>
          <w:sz w:val="20"/>
          <w:szCs w:val="20"/>
          <w:lang w:val="en-US"/>
        </w:rPr>
        <w:t>&amp;</w:t>
      </w:r>
      <w:bookmarkStart w:id="0" w:name="_GoBack"/>
      <w:bookmarkEnd w:id="0"/>
      <w:r w:rsidRPr="00631EF6">
        <w:rPr>
          <w:sz w:val="20"/>
          <w:szCs w:val="20"/>
          <w:lang w:val="en-US"/>
        </w:rPr>
        <w:t xml:space="preserve"> Khader K.Y.H. (1989), Intraparticle diffusion of a basic dye during adsorption onto Sphagnum Peat, </w:t>
      </w:r>
      <w:r w:rsidRPr="00631EF6">
        <w:rPr>
          <w:i/>
          <w:sz w:val="20"/>
          <w:szCs w:val="20"/>
          <w:lang w:val="en-US"/>
        </w:rPr>
        <w:t>Environmental Pollution</w:t>
      </w:r>
      <w:r w:rsidRPr="00631EF6">
        <w:rPr>
          <w:sz w:val="20"/>
          <w:szCs w:val="20"/>
          <w:lang w:val="en-US"/>
        </w:rPr>
        <w:t xml:space="preserve">, </w:t>
      </w:r>
      <w:r w:rsidRPr="00631EF6">
        <w:rPr>
          <w:b/>
          <w:sz w:val="20"/>
          <w:szCs w:val="20"/>
          <w:lang w:val="en-US"/>
        </w:rPr>
        <w:t>56</w:t>
      </w:r>
      <w:r w:rsidRPr="00631EF6">
        <w:rPr>
          <w:sz w:val="20"/>
          <w:szCs w:val="20"/>
          <w:lang w:val="en-US"/>
        </w:rPr>
        <w:t xml:space="preserve">, 39-50. </w:t>
      </w:r>
    </w:p>
    <w:sectPr w:rsidR="004135A3" w:rsidRPr="00631EF6" w:rsidSect="009E330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32"/>
    <w:rsid w:val="003812DB"/>
    <w:rsid w:val="004135A3"/>
    <w:rsid w:val="005129C7"/>
    <w:rsid w:val="005F06FD"/>
    <w:rsid w:val="00631EF6"/>
    <w:rsid w:val="007D4E5B"/>
    <w:rsid w:val="007D7289"/>
    <w:rsid w:val="00955B16"/>
    <w:rsid w:val="009C3B55"/>
    <w:rsid w:val="009E330A"/>
    <w:rsid w:val="00B3433F"/>
    <w:rsid w:val="00B3765A"/>
    <w:rsid w:val="00B44632"/>
    <w:rsid w:val="00B51669"/>
    <w:rsid w:val="00CD6662"/>
    <w:rsid w:val="00D62ACB"/>
    <w:rsid w:val="00FA4587"/>
    <w:rsid w:val="00FB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9051A"/>
  <w15:chartTrackingRefBased/>
  <w15:docId w15:val="{3A8B594E-6CF9-4E8D-8622-A7DC9EEF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5A3"/>
    <w:pPr>
      <w:spacing w:line="240" w:lineRule="auto"/>
      <w:jc w:val="left"/>
    </w:pPr>
    <w:rPr>
      <w:rFonts w:ascii="Times New Roman" w:eastAsia="Times New Roman" w:hAnsi="Times New Roman" w:cs="Times New Roman"/>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basedOn w:val="Title"/>
    <w:qFormat/>
    <w:rsid w:val="004135A3"/>
    <w:pPr>
      <w:spacing w:before="720" w:after="360"/>
      <w:contextualSpacing w:val="0"/>
      <w:jc w:val="both"/>
    </w:pPr>
    <w:rPr>
      <w:rFonts w:ascii="Times New Roman" w:hAnsi="Times New Roman" w:cs="Times New Roman"/>
      <w:b/>
      <w:spacing w:val="0"/>
      <w:kern w:val="0"/>
      <w:sz w:val="36"/>
      <w:lang w:val="en-US"/>
    </w:rPr>
  </w:style>
  <w:style w:type="paragraph" w:customStyle="1" w:styleId="AUTHORSNAMES">
    <w:name w:val="AUTHORS NAMES"/>
    <w:basedOn w:val="Normal"/>
    <w:qFormat/>
    <w:rsid w:val="004135A3"/>
    <w:pPr>
      <w:spacing w:before="120" w:after="120" w:line="240" w:lineRule="atLeast"/>
    </w:pPr>
    <w:rPr>
      <w:b/>
      <w:sz w:val="22"/>
      <w:szCs w:val="20"/>
    </w:rPr>
  </w:style>
  <w:style w:type="paragraph" w:customStyle="1" w:styleId="AFFILIATIONS">
    <w:name w:val="AFFILIATIONS"/>
    <w:basedOn w:val="Normal"/>
    <w:qFormat/>
    <w:rsid w:val="004135A3"/>
    <w:pPr>
      <w:spacing w:line="240" w:lineRule="atLeast"/>
    </w:pPr>
    <w:rPr>
      <w:sz w:val="18"/>
      <w:szCs w:val="20"/>
      <w:vertAlign w:val="superscript"/>
      <w:lang w:val="en-US"/>
    </w:rPr>
  </w:style>
  <w:style w:type="paragraph" w:styleId="Title">
    <w:name w:val="Title"/>
    <w:basedOn w:val="Normal"/>
    <w:next w:val="Normal"/>
    <w:link w:val="TitleChar"/>
    <w:uiPriority w:val="10"/>
    <w:qFormat/>
    <w:rsid w:val="004135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5A3"/>
    <w:rPr>
      <w:rFonts w:asciiTheme="majorHAnsi" w:eastAsiaTheme="majorEastAsia" w:hAnsiTheme="majorHAnsi" w:cstheme="majorBidi"/>
      <w:spacing w:val="-10"/>
      <w:kern w:val="28"/>
      <w:sz w:val="56"/>
      <w:szCs w:val="56"/>
      <w:lang w:val="tr-TR" w:eastAsia="tr-TR"/>
    </w:rPr>
  </w:style>
  <w:style w:type="paragraph" w:customStyle="1" w:styleId="TEXT">
    <w:name w:val="TEXT"/>
    <w:basedOn w:val="CommentText"/>
    <w:qFormat/>
    <w:rsid w:val="004135A3"/>
    <w:pPr>
      <w:jc w:val="both"/>
    </w:pPr>
    <w:rPr>
      <w:lang w:val="en-US"/>
    </w:rPr>
  </w:style>
  <w:style w:type="paragraph" w:styleId="CommentText">
    <w:name w:val="annotation text"/>
    <w:basedOn w:val="Normal"/>
    <w:link w:val="CommentTextChar"/>
    <w:uiPriority w:val="99"/>
    <w:semiHidden/>
    <w:unhideWhenUsed/>
    <w:rsid w:val="004135A3"/>
    <w:rPr>
      <w:sz w:val="20"/>
      <w:szCs w:val="20"/>
    </w:rPr>
  </w:style>
  <w:style w:type="character" w:customStyle="1" w:styleId="CommentTextChar">
    <w:name w:val="Comment Text Char"/>
    <w:basedOn w:val="DefaultParagraphFont"/>
    <w:link w:val="CommentText"/>
    <w:uiPriority w:val="99"/>
    <w:semiHidden/>
    <w:rsid w:val="004135A3"/>
    <w:rPr>
      <w:rFonts w:ascii="Times New Roman" w:eastAsia="Times New Roman" w:hAnsi="Times New Roman" w:cs="Times New Roman"/>
      <w:sz w:val="20"/>
      <w:szCs w:val="20"/>
      <w:lang w:val="tr-TR" w:eastAsia="tr-TR"/>
    </w:rPr>
  </w:style>
  <w:style w:type="paragraph" w:customStyle="1" w:styleId="References">
    <w:name w:val="References"/>
    <w:basedOn w:val="Normal"/>
    <w:qFormat/>
    <w:rsid w:val="004135A3"/>
    <w:pPr>
      <w:spacing w:after="80" w:line="240" w:lineRule="atLeast"/>
      <w:ind w:left="426" w:hanging="426"/>
      <w:jc w:val="both"/>
    </w:pPr>
    <w:rPr>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325</Words>
  <Characters>1476</Characters>
  <Application>Microsoft Office Word</Application>
  <DocSecurity>0</DocSecurity>
  <Lines>46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dc:creator>
  <cp:keywords/>
  <dc:description/>
  <cp:lastModifiedBy>Tinatin</cp:lastModifiedBy>
  <cp:revision>12</cp:revision>
  <dcterms:created xsi:type="dcterms:W3CDTF">2025-10-21T07:10:00Z</dcterms:created>
  <dcterms:modified xsi:type="dcterms:W3CDTF">2025-10-25T19:56:00Z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140860b9-b662-4555-a4d1-fabc9ccdeb93</vt:lpwstr>
  </property>
</Properties>
</file>